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8E36F" w14:textId="77777777" w:rsidR="0057396B" w:rsidRPr="00476E2C" w:rsidRDefault="0057396B" w:rsidP="0057396B">
      <w:pPr>
        <w:spacing w:after="0"/>
        <w:ind w:left="10773"/>
        <w:contextualSpacing/>
        <w:jc w:val="both"/>
        <w:rPr>
          <w:rFonts w:ascii="Arial" w:hAnsi="Arial" w:cs="Arial"/>
          <w:color w:val="000000"/>
        </w:rPr>
      </w:pPr>
      <w:r w:rsidRPr="00476E2C">
        <w:rPr>
          <w:rFonts w:ascii="Arial" w:hAnsi="Arial" w:cs="Arial"/>
          <w:color w:val="000000"/>
        </w:rPr>
        <w:t xml:space="preserve">Atviro konkurso Specialiųjų sąlygų </w:t>
      </w:r>
    </w:p>
    <w:p w14:paraId="7F59E4C6" w14:textId="242E2BA7" w:rsidR="0057396B" w:rsidRDefault="0057396B" w:rsidP="0057396B">
      <w:pPr>
        <w:ind w:left="10773"/>
        <w:contextualSpacing/>
        <w:jc w:val="both"/>
        <w:rPr>
          <w:rFonts w:ascii="Arial" w:hAnsi="Arial" w:cs="Arial"/>
          <w:color w:val="000000"/>
        </w:rPr>
      </w:pPr>
      <w:r w:rsidRPr="00476E2C">
        <w:rPr>
          <w:rFonts w:ascii="Arial" w:hAnsi="Arial" w:cs="Arial"/>
          <w:color w:val="000000"/>
        </w:rPr>
        <w:t>1 pried</w:t>
      </w:r>
      <w:r>
        <w:rPr>
          <w:rFonts w:ascii="Arial" w:hAnsi="Arial" w:cs="Arial"/>
          <w:color w:val="000000"/>
        </w:rPr>
        <w:t>o 1 priedas</w:t>
      </w:r>
      <w:r w:rsidRPr="00476E2C">
        <w:rPr>
          <w:rFonts w:ascii="Arial" w:hAnsi="Arial" w:cs="Arial"/>
          <w:color w:val="000000"/>
        </w:rPr>
        <w:t xml:space="preserve"> </w:t>
      </w:r>
    </w:p>
    <w:p w14:paraId="27519F2E" w14:textId="41FCF9EC" w:rsidR="0057396B" w:rsidRDefault="0057396B" w:rsidP="0057396B">
      <w:pPr>
        <w:tabs>
          <w:tab w:val="left" w:pos="709"/>
        </w:tabs>
        <w:spacing w:after="0" w:line="240" w:lineRule="auto"/>
        <w:jc w:val="center"/>
        <w:rPr>
          <w:rFonts w:ascii="Arial" w:eastAsia="Calibri" w:hAnsi="Arial" w:cs="Arial"/>
          <w:b/>
          <w:bCs/>
          <w:color w:val="000000" w:themeColor="text1"/>
        </w:rPr>
      </w:pPr>
      <w:r w:rsidRPr="0057396B">
        <w:rPr>
          <w:rFonts w:ascii="Arial" w:eastAsia="Calibri" w:hAnsi="Arial" w:cs="Arial"/>
          <w:b/>
          <w:bCs/>
          <w:color w:val="000000" w:themeColor="text1"/>
        </w:rPr>
        <w:t>ŽALIEJI REIKALAVIMAI</w:t>
      </w:r>
    </w:p>
    <w:p w14:paraId="4210D7AB" w14:textId="77777777" w:rsidR="0057396B" w:rsidRPr="0057396B" w:rsidRDefault="0057396B" w:rsidP="0057396B">
      <w:pPr>
        <w:tabs>
          <w:tab w:val="left" w:pos="709"/>
        </w:tabs>
        <w:spacing w:after="0" w:line="240" w:lineRule="auto"/>
        <w:jc w:val="center"/>
        <w:rPr>
          <w:rFonts w:ascii="Arial" w:eastAsia="Calibri" w:hAnsi="Arial" w:cs="Arial"/>
          <w:b/>
          <w:bCs/>
          <w:color w:val="000000" w:themeColor="text1"/>
          <w:sz w:val="20"/>
          <w:szCs w:val="20"/>
        </w:rPr>
      </w:pPr>
    </w:p>
    <w:p w14:paraId="7DA7476F" w14:textId="38E0E8D9" w:rsidR="00A96844" w:rsidRPr="00280DC1" w:rsidRDefault="00A96844" w:rsidP="00A96844">
      <w:pPr>
        <w:tabs>
          <w:tab w:val="left" w:pos="709"/>
        </w:tabs>
        <w:spacing w:after="0" w:line="240" w:lineRule="auto"/>
        <w:jc w:val="both"/>
        <w:rPr>
          <w:rFonts w:ascii="Arial" w:eastAsia="Calibri" w:hAnsi="Arial" w:cs="Arial"/>
          <w:color w:val="000000" w:themeColor="text1"/>
          <w:sz w:val="20"/>
          <w:szCs w:val="20"/>
        </w:rPr>
      </w:pPr>
      <w:r w:rsidRPr="00280DC1">
        <w:rPr>
          <w:rFonts w:ascii="Arial" w:eastAsia="Calibri" w:hAnsi="Arial" w:cs="Arial"/>
          <w:color w:val="000000" w:themeColor="text1"/>
          <w:sz w:val="20"/>
          <w:szCs w:val="20"/>
        </w:rPr>
        <w:t xml:space="preserve">Vykdomas žaliasis pirkimas pagal Lietuvos Respublikos aplinkos ministro 2011 m. birželio 28 d. įsakymu Nr. D1-508 patvirtinto Aplinkos apsaugos kriterijų taikymo, vykdant žaliuosius pirkimus, tvarkos aprašo (toliau – Tvarkos aprašas) 26 punkto reikalavimus. Kiekvienai </w:t>
      </w:r>
      <w:proofErr w:type="spellStart"/>
      <w:r w:rsidRPr="00280DC1">
        <w:rPr>
          <w:rFonts w:ascii="Arial" w:eastAsia="Calibri" w:hAnsi="Arial" w:cs="Arial"/>
          <w:color w:val="000000" w:themeColor="text1"/>
          <w:sz w:val="20"/>
          <w:szCs w:val="20"/>
        </w:rPr>
        <w:t>p.o.d</w:t>
      </w:r>
      <w:proofErr w:type="spellEnd"/>
      <w:r w:rsidRPr="00280DC1">
        <w:rPr>
          <w:rFonts w:ascii="Arial" w:eastAsia="Calibri" w:hAnsi="Arial" w:cs="Arial"/>
          <w:color w:val="000000" w:themeColor="text1"/>
          <w:sz w:val="20"/>
          <w:szCs w:val="20"/>
        </w:rPr>
        <w:t>. taikomi reikalavimai pateikti</w:t>
      </w:r>
      <w:r w:rsidR="00451879" w:rsidRPr="00280DC1">
        <w:rPr>
          <w:rFonts w:ascii="Arial" w:eastAsia="Calibri" w:hAnsi="Arial" w:cs="Arial"/>
          <w:color w:val="000000" w:themeColor="text1"/>
          <w:sz w:val="20"/>
          <w:szCs w:val="20"/>
        </w:rPr>
        <w:t xml:space="preserve"> lentelėje Nr. 1.</w:t>
      </w:r>
    </w:p>
    <w:p w14:paraId="6C61C80B" w14:textId="30228F51" w:rsidR="00451879" w:rsidRPr="00280DC1" w:rsidRDefault="00A96844" w:rsidP="00A96844">
      <w:pPr>
        <w:tabs>
          <w:tab w:val="left" w:pos="709"/>
        </w:tabs>
        <w:spacing w:after="0" w:line="240" w:lineRule="auto"/>
        <w:jc w:val="both"/>
        <w:rPr>
          <w:rFonts w:ascii="Arial" w:eastAsia="Calibri" w:hAnsi="Arial" w:cs="Arial"/>
          <w:color w:val="000000" w:themeColor="text1"/>
          <w:sz w:val="20"/>
          <w:szCs w:val="20"/>
        </w:rPr>
      </w:pPr>
      <w:r w:rsidRPr="00280DC1">
        <w:rPr>
          <w:rFonts w:ascii="Arial" w:eastAsia="Calibri" w:hAnsi="Arial" w:cs="Arial"/>
          <w:color w:val="000000" w:themeColor="text1"/>
          <w:sz w:val="20"/>
          <w:szCs w:val="20"/>
        </w:rPr>
        <w:t xml:space="preserve">Lentelė Nr. </w:t>
      </w:r>
      <w:r w:rsidR="003F508C">
        <w:rPr>
          <w:rFonts w:ascii="Arial" w:eastAsia="Calibri" w:hAnsi="Arial" w:cs="Arial"/>
          <w:color w:val="000000" w:themeColor="text1"/>
          <w:sz w:val="20"/>
          <w:szCs w:val="20"/>
        </w:rPr>
        <w:t>1 T</w:t>
      </w:r>
      <w:r w:rsidRPr="00280DC1">
        <w:rPr>
          <w:rFonts w:ascii="Arial" w:eastAsia="Calibri" w:hAnsi="Arial" w:cs="Arial"/>
          <w:color w:val="000000" w:themeColor="text1"/>
          <w:sz w:val="20"/>
          <w:szCs w:val="20"/>
        </w:rPr>
        <w:t xml:space="preserve">aikomi </w:t>
      </w:r>
      <w:r w:rsidR="00451879" w:rsidRPr="00280DC1">
        <w:rPr>
          <w:rFonts w:ascii="Arial" w:eastAsia="Calibri" w:hAnsi="Arial" w:cs="Arial"/>
          <w:color w:val="000000" w:themeColor="text1"/>
          <w:sz w:val="20"/>
          <w:szCs w:val="20"/>
        </w:rPr>
        <w:t xml:space="preserve">Tvarkos apraše numatyti </w:t>
      </w:r>
      <w:r w:rsidRPr="00280DC1">
        <w:rPr>
          <w:rFonts w:ascii="Arial" w:eastAsia="Calibri" w:hAnsi="Arial" w:cs="Arial"/>
          <w:color w:val="000000" w:themeColor="text1"/>
          <w:sz w:val="20"/>
          <w:szCs w:val="20"/>
        </w:rPr>
        <w:t>žalieji reikalavimai</w:t>
      </w:r>
    </w:p>
    <w:tbl>
      <w:tblPr>
        <w:tblStyle w:val="Lentelstinklelis"/>
        <w:tblW w:w="15163" w:type="dxa"/>
        <w:tblLook w:val="04A0" w:firstRow="1" w:lastRow="0" w:firstColumn="1" w:lastColumn="0" w:noHBand="0" w:noVBand="1"/>
      </w:tblPr>
      <w:tblGrid>
        <w:gridCol w:w="562"/>
        <w:gridCol w:w="3544"/>
        <w:gridCol w:w="7655"/>
        <w:gridCol w:w="3402"/>
      </w:tblGrid>
      <w:tr w:rsidR="0057396B" w:rsidRPr="002356A6" w14:paraId="134AFE88" w14:textId="77777777" w:rsidTr="00764671">
        <w:tc>
          <w:tcPr>
            <w:tcW w:w="562" w:type="dxa"/>
            <w:tcBorders>
              <w:top w:val="single" w:sz="12" w:space="0" w:color="auto"/>
              <w:left w:val="single" w:sz="12" w:space="0" w:color="auto"/>
              <w:bottom w:val="single" w:sz="12" w:space="0" w:color="auto"/>
            </w:tcBorders>
            <w:vAlign w:val="center"/>
          </w:tcPr>
          <w:p w14:paraId="53130B00" w14:textId="17F98658" w:rsidR="0057396B" w:rsidRDefault="0057396B" w:rsidP="003F508C">
            <w:pPr>
              <w:tabs>
                <w:tab w:val="left" w:pos="709"/>
              </w:tabs>
              <w:jc w:val="center"/>
              <w:rPr>
                <w:rFonts w:ascii="Arial" w:eastAsia="Calibri" w:hAnsi="Arial" w:cs="Arial"/>
                <w:b/>
                <w:bCs/>
                <w:color w:val="000000" w:themeColor="text1"/>
                <w:sz w:val="20"/>
                <w:szCs w:val="20"/>
              </w:rPr>
            </w:pPr>
            <w:r>
              <w:rPr>
                <w:rFonts w:ascii="Arial" w:eastAsia="Calibri" w:hAnsi="Arial" w:cs="Arial"/>
                <w:b/>
                <w:bCs/>
                <w:color w:val="000000" w:themeColor="text1"/>
                <w:sz w:val="20"/>
                <w:szCs w:val="20"/>
              </w:rPr>
              <w:t>Nr.</w:t>
            </w:r>
          </w:p>
        </w:tc>
        <w:tc>
          <w:tcPr>
            <w:tcW w:w="3544" w:type="dxa"/>
            <w:tcBorders>
              <w:top w:val="single" w:sz="12" w:space="0" w:color="auto"/>
              <w:bottom w:val="single" w:sz="12" w:space="0" w:color="auto"/>
            </w:tcBorders>
            <w:shd w:val="clear" w:color="auto" w:fill="auto"/>
            <w:vAlign w:val="center"/>
          </w:tcPr>
          <w:p w14:paraId="3A98D3B5" w14:textId="66C29D22" w:rsidR="0057396B" w:rsidRPr="002356A6" w:rsidRDefault="0057396B" w:rsidP="003F508C">
            <w:pPr>
              <w:tabs>
                <w:tab w:val="left" w:pos="709"/>
              </w:tabs>
              <w:jc w:val="center"/>
              <w:rPr>
                <w:rFonts w:ascii="Arial" w:eastAsia="Calibri" w:hAnsi="Arial" w:cs="Arial"/>
                <w:b/>
                <w:bCs/>
                <w:color w:val="000000" w:themeColor="text1"/>
                <w:sz w:val="20"/>
                <w:szCs w:val="20"/>
              </w:rPr>
            </w:pPr>
            <w:r>
              <w:rPr>
                <w:rFonts w:ascii="Arial" w:eastAsia="Calibri" w:hAnsi="Arial" w:cs="Arial"/>
                <w:b/>
                <w:bCs/>
                <w:color w:val="000000" w:themeColor="text1"/>
                <w:sz w:val="20"/>
                <w:szCs w:val="20"/>
              </w:rPr>
              <w:t>Pirkimo objekto dalys</w:t>
            </w:r>
          </w:p>
        </w:tc>
        <w:tc>
          <w:tcPr>
            <w:tcW w:w="7655" w:type="dxa"/>
            <w:tcBorders>
              <w:top w:val="single" w:sz="12" w:space="0" w:color="auto"/>
              <w:bottom w:val="single" w:sz="12" w:space="0" w:color="auto"/>
            </w:tcBorders>
            <w:shd w:val="clear" w:color="auto" w:fill="auto"/>
            <w:vAlign w:val="center"/>
          </w:tcPr>
          <w:p w14:paraId="13FEA4A5" w14:textId="239401A0" w:rsidR="0057396B" w:rsidRPr="002356A6" w:rsidRDefault="0057396B" w:rsidP="003F508C">
            <w:pPr>
              <w:tabs>
                <w:tab w:val="left" w:pos="709"/>
              </w:tabs>
              <w:jc w:val="center"/>
              <w:rPr>
                <w:rFonts w:ascii="Arial" w:eastAsia="Calibri" w:hAnsi="Arial" w:cs="Arial"/>
                <w:b/>
                <w:bCs/>
                <w:color w:val="000000" w:themeColor="text1"/>
                <w:sz w:val="20"/>
                <w:szCs w:val="20"/>
              </w:rPr>
            </w:pPr>
            <w:r w:rsidRPr="002356A6">
              <w:rPr>
                <w:rFonts w:ascii="Arial" w:eastAsia="Calibri" w:hAnsi="Arial" w:cs="Arial"/>
                <w:b/>
                <w:bCs/>
                <w:color w:val="000000" w:themeColor="text1"/>
                <w:sz w:val="20"/>
                <w:szCs w:val="20"/>
              </w:rPr>
              <w:t>Tvarkos apraše numatyti minimalūs aplinkos apsaugos kriterijai taikomi darbams</w:t>
            </w:r>
          </w:p>
        </w:tc>
        <w:tc>
          <w:tcPr>
            <w:tcW w:w="3402" w:type="dxa"/>
            <w:tcBorders>
              <w:top w:val="single" w:sz="12" w:space="0" w:color="auto"/>
              <w:bottom w:val="single" w:sz="12" w:space="0" w:color="auto"/>
              <w:right w:val="single" w:sz="12" w:space="0" w:color="auto"/>
            </w:tcBorders>
            <w:shd w:val="clear" w:color="auto" w:fill="auto"/>
            <w:vAlign w:val="center"/>
          </w:tcPr>
          <w:p w14:paraId="2AFEFD5F" w14:textId="7C469192" w:rsidR="0057396B" w:rsidRPr="002356A6" w:rsidRDefault="0057396B" w:rsidP="003F508C">
            <w:pPr>
              <w:tabs>
                <w:tab w:val="left" w:pos="709"/>
              </w:tabs>
              <w:jc w:val="center"/>
              <w:rPr>
                <w:rFonts w:ascii="Arial" w:eastAsia="Calibri" w:hAnsi="Arial" w:cs="Arial"/>
                <w:b/>
                <w:bCs/>
                <w:color w:val="000000" w:themeColor="text1"/>
                <w:sz w:val="20"/>
                <w:szCs w:val="20"/>
                <w:lang w:val="en-US"/>
              </w:rPr>
            </w:pPr>
            <w:r w:rsidRPr="002356A6">
              <w:rPr>
                <w:rFonts w:ascii="Arial" w:eastAsia="Calibri" w:hAnsi="Arial" w:cs="Arial"/>
                <w:b/>
                <w:bCs/>
                <w:color w:val="000000" w:themeColor="text1"/>
                <w:sz w:val="20"/>
                <w:szCs w:val="20"/>
              </w:rPr>
              <w:t>Dokumentai įrodantys atitikti reikalavimams</w:t>
            </w:r>
          </w:p>
        </w:tc>
      </w:tr>
      <w:tr w:rsidR="0057396B" w:rsidRPr="002356A6" w14:paraId="1F6D42DB" w14:textId="77777777" w:rsidTr="00764671">
        <w:trPr>
          <w:trHeight w:val="1328"/>
        </w:trPr>
        <w:tc>
          <w:tcPr>
            <w:tcW w:w="562" w:type="dxa"/>
            <w:vMerge w:val="restart"/>
            <w:tcBorders>
              <w:top w:val="single" w:sz="12" w:space="0" w:color="auto"/>
              <w:left w:val="single" w:sz="12" w:space="0" w:color="auto"/>
            </w:tcBorders>
            <w:vAlign w:val="center"/>
          </w:tcPr>
          <w:p w14:paraId="55C73A47" w14:textId="7F3759D9" w:rsidR="0057396B" w:rsidRPr="0057396B" w:rsidRDefault="0057396B" w:rsidP="002356A6">
            <w:pPr>
              <w:tabs>
                <w:tab w:val="left" w:pos="709"/>
              </w:tabs>
              <w:jc w:val="both"/>
              <w:rPr>
                <w:rFonts w:ascii="Arial" w:hAnsi="Arial" w:cs="Arial"/>
                <w:color w:val="000000" w:themeColor="text1"/>
                <w:sz w:val="20"/>
                <w:szCs w:val="20"/>
              </w:rPr>
            </w:pPr>
            <w:r>
              <w:rPr>
                <w:rFonts w:ascii="Arial" w:hAnsi="Arial" w:cs="Arial"/>
                <w:color w:val="000000" w:themeColor="text1"/>
                <w:sz w:val="20"/>
                <w:szCs w:val="20"/>
              </w:rPr>
              <w:t>1</w:t>
            </w:r>
          </w:p>
        </w:tc>
        <w:tc>
          <w:tcPr>
            <w:tcW w:w="3544" w:type="dxa"/>
            <w:vMerge w:val="restart"/>
            <w:tcBorders>
              <w:top w:val="single" w:sz="12" w:space="0" w:color="auto"/>
            </w:tcBorders>
            <w:shd w:val="clear" w:color="auto" w:fill="auto"/>
            <w:vAlign w:val="center"/>
          </w:tcPr>
          <w:p w14:paraId="507190F5" w14:textId="1C99DD30" w:rsidR="0057396B" w:rsidRPr="0057396B" w:rsidRDefault="0057396B" w:rsidP="002356A6">
            <w:pPr>
              <w:tabs>
                <w:tab w:val="left" w:pos="709"/>
              </w:tabs>
              <w:jc w:val="both"/>
              <w:rPr>
                <w:rFonts w:ascii="Arial" w:eastAsia="Calibri" w:hAnsi="Arial" w:cs="Arial"/>
                <w:color w:val="000000" w:themeColor="text1"/>
                <w:sz w:val="20"/>
                <w:szCs w:val="20"/>
              </w:rPr>
            </w:pPr>
            <w:r w:rsidRPr="0057396B">
              <w:rPr>
                <w:rFonts w:ascii="Arial" w:hAnsi="Arial" w:cs="Arial"/>
                <w:color w:val="000000" w:themeColor="text1"/>
                <w:sz w:val="20"/>
                <w:szCs w:val="20"/>
              </w:rPr>
              <w:t>1-7 ir 9 pirkimo objekto dalims taikomi reikalavimai</w:t>
            </w:r>
          </w:p>
        </w:tc>
        <w:tc>
          <w:tcPr>
            <w:tcW w:w="7655" w:type="dxa"/>
            <w:tcBorders>
              <w:top w:val="single" w:sz="12" w:space="0" w:color="auto"/>
            </w:tcBorders>
            <w:shd w:val="clear" w:color="auto" w:fill="auto"/>
            <w:vAlign w:val="center"/>
          </w:tcPr>
          <w:p w14:paraId="2FD2D9BA" w14:textId="2BE189B5" w:rsidR="0057396B" w:rsidRPr="002356A6" w:rsidRDefault="0057396B" w:rsidP="002356A6">
            <w:pPr>
              <w:pStyle w:val="Sraopastraipa"/>
              <w:numPr>
                <w:ilvl w:val="0"/>
                <w:numId w:val="2"/>
              </w:numPr>
              <w:tabs>
                <w:tab w:val="left" w:pos="709"/>
              </w:tabs>
              <w:ind w:left="0" w:firstLine="0"/>
              <w:jc w:val="both"/>
              <w:rPr>
                <w:rFonts w:ascii="Arial" w:eastAsia="Calibri" w:hAnsi="Arial" w:cs="Arial"/>
                <w:color w:val="000000" w:themeColor="text1"/>
                <w:sz w:val="20"/>
                <w:szCs w:val="20"/>
              </w:rPr>
            </w:pPr>
            <w:r w:rsidRPr="002356A6">
              <w:rPr>
                <w:rFonts w:ascii="Arial" w:eastAsia="Calibri" w:hAnsi="Arial" w:cs="Arial"/>
                <w:color w:val="000000" w:themeColor="text1"/>
                <w:sz w:val="20"/>
                <w:szCs w:val="20"/>
              </w:rPr>
              <w:t>Vadovaujantis Tvarkos aprašo 26.1 papunkčiu Teikėjas atliekamiems Darbams taiko aplinkos apsaugos vadybos sistemos reikalavimus pagal standartą LST EN ISO 14001 arba EMAS ar kitus aplinkos apsaugos vadybos standartus, pagrįstus atitinkamais Europos arba tarptautinių standartizacijos organizacijų priimtais standartais.</w:t>
            </w:r>
          </w:p>
        </w:tc>
        <w:tc>
          <w:tcPr>
            <w:tcW w:w="3402" w:type="dxa"/>
            <w:tcBorders>
              <w:top w:val="single" w:sz="12" w:space="0" w:color="auto"/>
              <w:right w:val="single" w:sz="12" w:space="0" w:color="auto"/>
            </w:tcBorders>
            <w:shd w:val="clear" w:color="auto" w:fill="auto"/>
            <w:vAlign w:val="center"/>
          </w:tcPr>
          <w:p w14:paraId="46F77C6D" w14:textId="5FF1BB9B" w:rsidR="0057396B" w:rsidRPr="002356A6" w:rsidRDefault="0057396B" w:rsidP="005833F7">
            <w:pPr>
              <w:pStyle w:val="Sraopastraipa"/>
              <w:numPr>
                <w:ilvl w:val="0"/>
                <w:numId w:val="4"/>
              </w:numPr>
              <w:tabs>
                <w:tab w:val="left" w:pos="709"/>
              </w:tabs>
              <w:ind w:left="0" w:firstLine="0"/>
              <w:jc w:val="both"/>
              <w:rPr>
                <w:rFonts w:ascii="Arial" w:eastAsia="Calibri" w:hAnsi="Arial" w:cs="Arial"/>
                <w:color w:val="000000" w:themeColor="text1"/>
                <w:sz w:val="20"/>
                <w:szCs w:val="20"/>
              </w:rPr>
            </w:pPr>
            <w:r w:rsidRPr="002356A6">
              <w:rPr>
                <w:rFonts w:ascii="Arial" w:eastAsia="Calibri" w:hAnsi="Arial" w:cs="Arial"/>
                <w:color w:val="000000" w:themeColor="text1"/>
                <w:sz w:val="20"/>
                <w:szCs w:val="20"/>
              </w:rPr>
              <w:t>Kartu su pasiūlymu Tiekėjas turi pateikti nepriklausomos įstaigos išduotą sertifikatą.</w:t>
            </w:r>
          </w:p>
        </w:tc>
      </w:tr>
      <w:tr w:rsidR="0057396B" w:rsidRPr="002356A6" w14:paraId="4490ADD6" w14:textId="77777777" w:rsidTr="00764671">
        <w:trPr>
          <w:trHeight w:val="1548"/>
        </w:trPr>
        <w:tc>
          <w:tcPr>
            <w:tcW w:w="562" w:type="dxa"/>
            <w:vMerge/>
            <w:tcBorders>
              <w:left w:val="single" w:sz="12" w:space="0" w:color="auto"/>
            </w:tcBorders>
            <w:vAlign w:val="center"/>
          </w:tcPr>
          <w:p w14:paraId="23159B90" w14:textId="77777777" w:rsidR="0057396B" w:rsidRPr="002356A6" w:rsidRDefault="0057396B" w:rsidP="002356A6">
            <w:pPr>
              <w:tabs>
                <w:tab w:val="left" w:pos="709"/>
              </w:tabs>
              <w:jc w:val="both"/>
              <w:rPr>
                <w:rFonts w:ascii="Arial" w:hAnsi="Arial" w:cs="Arial"/>
                <w:color w:val="000000" w:themeColor="text1"/>
                <w:sz w:val="20"/>
                <w:szCs w:val="20"/>
              </w:rPr>
            </w:pPr>
          </w:p>
        </w:tc>
        <w:tc>
          <w:tcPr>
            <w:tcW w:w="3544" w:type="dxa"/>
            <w:vMerge/>
            <w:shd w:val="clear" w:color="auto" w:fill="auto"/>
            <w:vAlign w:val="center"/>
          </w:tcPr>
          <w:p w14:paraId="4EBB4646" w14:textId="57138657" w:rsidR="0057396B" w:rsidRPr="002356A6" w:rsidRDefault="0057396B" w:rsidP="002356A6">
            <w:pPr>
              <w:tabs>
                <w:tab w:val="left" w:pos="709"/>
              </w:tabs>
              <w:jc w:val="both"/>
              <w:rPr>
                <w:rFonts w:ascii="Arial" w:hAnsi="Arial" w:cs="Arial"/>
                <w:color w:val="000000" w:themeColor="text1"/>
                <w:sz w:val="20"/>
                <w:szCs w:val="20"/>
              </w:rPr>
            </w:pPr>
          </w:p>
        </w:tc>
        <w:tc>
          <w:tcPr>
            <w:tcW w:w="7655" w:type="dxa"/>
            <w:shd w:val="clear" w:color="auto" w:fill="auto"/>
            <w:vAlign w:val="center"/>
          </w:tcPr>
          <w:p w14:paraId="0183CA38" w14:textId="27DEC47A" w:rsidR="0057396B" w:rsidRPr="003B6614" w:rsidRDefault="0057396B" w:rsidP="002356A6">
            <w:pPr>
              <w:pStyle w:val="Sraopastraipa"/>
              <w:numPr>
                <w:ilvl w:val="0"/>
                <w:numId w:val="2"/>
              </w:numPr>
              <w:tabs>
                <w:tab w:val="left" w:pos="709"/>
              </w:tabs>
              <w:ind w:left="0" w:firstLine="0"/>
              <w:jc w:val="both"/>
              <w:rPr>
                <w:rFonts w:ascii="Arial" w:eastAsia="Calibri" w:hAnsi="Arial" w:cs="Arial"/>
                <w:color w:val="000000" w:themeColor="text1"/>
                <w:sz w:val="20"/>
                <w:szCs w:val="20"/>
              </w:rPr>
            </w:pPr>
            <w:r w:rsidRPr="003B6614">
              <w:rPr>
                <w:rFonts w:ascii="Arial" w:eastAsia="Calibri" w:hAnsi="Arial" w:cs="Arial"/>
                <w:color w:val="000000" w:themeColor="text1"/>
                <w:sz w:val="20"/>
                <w:szCs w:val="20"/>
              </w:rPr>
              <w:t>Vadovaujantis Tvarkos aprašo 26.2.1. papunkčiu įrengiant žvyro pagrindo sluoksnį turi būti įmaišyta ne mažiau kaip 15 proc. malto, trupinto betono skaldos. Medžiagų frakcija ir kiti techniniai parametrai turi atitikti techniniame darbo projekte ir normatyviniuose dokumentuose numatytus reikalavimus žvyro pagrindo sluoksnio įrengimui. Medžiagos turi atitikti Lietuvos Respublikos Atliekų tvarkymo įstatyme ir kituose teisės aktuose nustatytus kriterijus ir sąlygas dėl atliekų nebelaikymo atliekomis.</w:t>
            </w:r>
          </w:p>
        </w:tc>
        <w:tc>
          <w:tcPr>
            <w:tcW w:w="3402" w:type="dxa"/>
            <w:tcBorders>
              <w:right w:val="single" w:sz="12" w:space="0" w:color="auto"/>
            </w:tcBorders>
            <w:shd w:val="clear" w:color="auto" w:fill="auto"/>
            <w:vAlign w:val="center"/>
          </w:tcPr>
          <w:p w14:paraId="37F17134" w14:textId="2939A87B" w:rsidR="0057396B" w:rsidRPr="003B6614" w:rsidRDefault="0057396B" w:rsidP="005833F7">
            <w:pPr>
              <w:pStyle w:val="Sraopastraipa"/>
              <w:numPr>
                <w:ilvl w:val="0"/>
                <w:numId w:val="4"/>
              </w:numPr>
              <w:tabs>
                <w:tab w:val="left" w:pos="709"/>
              </w:tabs>
              <w:ind w:left="0" w:firstLine="0"/>
              <w:jc w:val="both"/>
              <w:rPr>
                <w:rFonts w:ascii="Arial" w:eastAsia="Calibri" w:hAnsi="Arial" w:cs="Arial"/>
                <w:color w:val="000000" w:themeColor="text1"/>
                <w:sz w:val="20"/>
                <w:szCs w:val="20"/>
              </w:rPr>
            </w:pPr>
            <w:r w:rsidRPr="003B6614">
              <w:rPr>
                <w:rFonts w:ascii="Arial" w:eastAsia="Calibri" w:hAnsi="Arial" w:cs="Arial"/>
                <w:color w:val="000000" w:themeColor="text1"/>
                <w:sz w:val="20"/>
                <w:szCs w:val="20"/>
              </w:rPr>
              <w:t>Įrengus žvyro pagrindo sluoksnį ir Urėdijai pareikalavus pateikiami krovinių važtaraščiai, eksploatacinių savybių deklaracijos ir kt. dokumentai įrodantys malto, trupinto betono skaldos panaudojimą.</w:t>
            </w:r>
          </w:p>
        </w:tc>
      </w:tr>
      <w:tr w:rsidR="0057396B" w:rsidRPr="002356A6" w14:paraId="6A9B2C79" w14:textId="77777777" w:rsidTr="00764671">
        <w:trPr>
          <w:trHeight w:val="1923"/>
        </w:trPr>
        <w:tc>
          <w:tcPr>
            <w:tcW w:w="562" w:type="dxa"/>
            <w:vMerge/>
            <w:tcBorders>
              <w:left w:val="single" w:sz="12" w:space="0" w:color="auto"/>
              <w:bottom w:val="single" w:sz="12" w:space="0" w:color="auto"/>
            </w:tcBorders>
            <w:vAlign w:val="center"/>
          </w:tcPr>
          <w:p w14:paraId="3354C09F" w14:textId="77777777" w:rsidR="0057396B" w:rsidRPr="002356A6" w:rsidRDefault="0057396B" w:rsidP="003F508C">
            <w:pPr>
              <w:tabs>
                <w:tab w:val="left" w:pos="709"/>
              </w:tabs>
              <w:jc w:val="both"/>
              <w:rPr>
                <w:rFonts w:ascii="Arial" w:hAnsi="Arial" w:cs="Arial"/>
                <w:color w:val="000000" w:themeColor="text1"/>
                <w:sz w:val="20"/>
                <w:szCs w:val="20"/>
              </w:rPr>
            </w:pPr>
          </w:p>
        </w:tc>
        <w:tc>
          <w:tcPr>
            <w:tcW w:w="3544" w:type="dxa"/>
            <w:vMerge/>
            <w:tcBorders>
              <w:bottom w:val="single" w:sz="12" w:space="0" w:color="auto"/>
            </w:tcBorders>
            <w:shd w:val="clear" w:color="auto" w:fill="auto"/>
            <w:vAlign w:val="center"/>
          </w:tcPr>
          <w:p w14:paraId="790529FA" w14:textId="0EFDA2A1" w:rsidR="0057396B" w:rsidRPr="002356A6" w:rsidRDefault="0057396B" w:rsidP="003F508C">
            <w:pPr>
              <w:tabs>
                <w:tab w:val="left" w:pos="709"/>
              </w:tabs>
              <w:jc w:val="both"/>
              <w:rPr>
                <w:rFonts w:ascii="Arial" w:hAnsi="Arial" w:cs="Arial"/>
                <w:color w:val="000000" w:themeColor="text1"/>
                <w:sz w:val="20"/>
                <w:szCs w:val="20"/>
              </w:rPr>
            </w:pPr>
          </w:p>
        </w:tc>
        <w:tc>
          <w:tcPr>
            <w:tcW w:w="7655" w:type="dxa"/>
            <w:tcBorders>
              <w:bottom w:val="single" w:sz="12" w:space="0" w:color="auto"/>
            </w:tcBorders>
            <w:shd w:val="clear" w:color="auto" w:fill="auto"/>
            <w:vAlign w:val="center"/>
          </w:tcPr>
          <w:p w14:paraId="5628574D" w14:textId="3CF27C32" w:rsidR="0057396B" w:rsidRPr="003B6614" w:rsidRDefault="0057396B" w:rsidP="003F508C">
            <w:pPr>
              <w:pStyle w:val="Sraopastraipa"/>
              <w:numPr>
                <w:ilvl w:val="0"/>
                <w:numId w:val="2"/>
              </w:numPr>
              <w:tabs>
                <w:tab w:val="left" w:pos="709"/>
              </w:tabs>
              <w:ind w:left="0" w:firstLine="0"/>
              <w:jc w:val="both"/>
              <w:rPr>
                <w:rFonts w:ascii="Arial" w:eastAsia="Calibri" w:hAnsi="Arial" w:cs="Arial"/>
                <w:color w:val="000000" w:themeColor="text1"/>
                <w:sz w:val="20"/>
                <w:szCs w:val="20"/>
              </w:rPr>
            </w:pPr>
            <w:r w:rsidRPr="003B6614">
              <w:rPr>
                <w:rFonts w:ascii="Arial" w:eastAsia="Calibri" w:hAnsi="Arial" w:cs="Arial"/>
                <w:color w:val="000000" w:themeColor="text1"/>
                <w:sz w:val="20"/>
                <w:szCs w:val="20"/>
              </w:rPr>
              <w:t>Vadovaujantis Tvarkos aprašo 26.2.1. papunkčiu įrengiant žemės sankasas ir pylimus turi būti įmaišyta ne mažiau kaip 15 proc. malto, trupinto betono skaldos. Medžiagų frakcija ir kiti techniniai parametrai turi atitikti techniniame darbo projekte ir normatyviniuose dokumentuose numatytus reikalavimus žvyro pagrindo sluoksnio įrengimui. Medžiagos turi atitikti Lietuvos Respublikos Atliekų tvarkymo įstatyme ir kituose teisės aktuose nustatytus kriterijus ir sąlygas dėl atliekų nebelaikymo atliekomis.</w:t>
            </w:r>
          </w:p>
        </w:tc>
        <w:tc>
          <w:tcPr>
            <w:tcW w:w="3402" w:type="dxa"/>
            <w:tcBorders>
              <w:bottom w:val="single" w:sz="12" w:space="0" w:color="auto"/>
              <w:right w:val="single" w:sz="12" w:space="0" w:color="auto"/>
            </w:tcBorders>
            <w:shd w:val="clear" w:color="auto" w:fill="auto"/>
            <w:vAlign w:val="center"/>
          </w:tcPr>
          <w:p w14:paraId="64AA0BFF" w14:textId="76838CB1" w:rsidR="0057396B" w:rsidRPr="003B6614" w:rsidRDefault="0057396B" w:rsidP="003F508C">
            <w:pPr>
              <w:pStyle w:val="Sraopastraipa"/>
              <w:numPr>
                <w:ilvl w:val="0"/>
                <w:numId w:val="4"/>
              </w:numPr>
              <w:tabs>
                <w:tab w:val="left" w:pos="709"/>
              </w:tabs>
              <w:ind w:left="0" w:firstLine="0"/>
              <w:jc w:val="both"/>
              <w:rPr>
                <w:rFonts w:ascii="Arial" w:eastAsia="Calibri" w:hAnsi="Arial" w:cs="Arial"/>
                <w:color w:val="000000" w:themeColor="text1"/>
                <w:sz w:val="20"/>
                <w:szCs w:val="20"/>
              </w:rPr>
            </w:pPr>
            <w:r w:rsidRPr="003B6614">
              <w:rPr>
                <w:rFonts w:ascii="Arial" w:eastAsia="Calibri" w:hAnsi="Arial" w:cs="Arial"/>
                <w:color w:val="000000" w:themeColor="text1"/>
                <w:sz w:val="20"/>
                <w:szCs w:val="20"/>
              </w:rPr>
              <w:t>Įrengus žemės sankasas ir pylimus ir Urėdijai pareikalavus pateikiami krovinių važtaraščiai, eksploatacinių savybių deklaracijos ir kt. dokumentai įrodantys malto, trupinto betono skaldos panaudojimą.</w:t>
            </w:r>
          </w:p>
        </w:tc>
      </w:tr>
      <w:tr w:rsidR="0057396B" w:rsidRPr="002356A6" w14:paraId="05AB6C0E" w14:textId="77777777" w:rsidTr="00764671">
        <w:tc>
          <w:tcPr>
            <w:tcW w:w="562" w:type="dxa"/>
            <w:tcBorders>
              <w:top w:val="single" w:sz="12" w:space="0" w:color="auto"/>
              <w:left w:val="single" w:sz="12" w:space="0" w:color="auto"/>
              <w:bottom w:val="single" w:sz="12" w:space="0" w:color="auto"/>
            </w:tcBorders>
            <w:vAlign w:val="center"/>
          </w:tcPr>
          <w:p w14:paraId="08867D96" w14:textId="097ED697" w:rsidR="0057396B" w:rsidRDefault="0057396B" w:rsidP="00A96844">
            <w:pPr>
              <w:tabs>
                <w:tab w:val="left" w:pos="709"/>
              </w:tabs>
              <w:jc w:val="both"/>
              <w:rPr>
                <w:rFonts w:ascii="Arial" w:hAnsi="Arial" w:cs="Arial"/>
                <w:color w:val="000000" w:themeColor="text1"/>
                <w:kern w:val="24"/>
                <w:sz w:val="20"/>
                <w:szCs w:val="20"/>
              </w:rPr>
            </w:pPr>
            <w:r>
              <w:rPr>
                <w:rFonts w:ascii="Arial" w:hAnsi="Arial" w:cs="Arial"/>
                <w:color w:val="000000" w:themeColor="text1"/>
                <w:kern w:val="24"/>
                <w:sz w:val="20"/>
                <w:szCs w:val="20"/>
              </w:rPr>
              <w:t>2</w:t>
            </w:r>
          </w:p>
        </w:tc>
        <w:tc>
          <w:tcPr>
            <w:tcW w:w="3544" w:type="dxa"/>
            <w:tcBorders>
              <w:top w:val="single" w:sz="12" w:space="0" w:color="auto"/>
              <w:bottom w:val="single" w:sz="12" w:space="0" w:color="auto"/>
            </w:tcBorders>
            <w:shd w:val="clear" w:color="auto" w:fill="auto"/>
            <w:vAlign w:val="center"/>
          </w:tcPr>
          <w:p w14:paraId="22D3FDF5" w14:textId="556E6E33" w:rsidR="0057396B" w:rsidRPr="0057396B" w:rsidRDefault="0057396B" w:rsidP="00A96844">
            <w:pPr>
              <w:tabs>
                <w:tab w:val="left" w:pos="709"/>
              </w:tabs>
              <w:jc w:val="both"/>
              <w:rPr>
                <w:rFonts w:ascii="Arial" w:hAnsi="Arial" w:cs="Arial"/>
                <w:color w:val="000000" w:themeColor="text1"/>
                <w:kern w:val="24"/>
                <w:sz w:val="20"/>
                <w:szCs w:val="20"/>
              </w:rPr>
            </w:pPr>
            <w:r>
              <w:rPr>
                <w:rFonts w:ascii="Arial" w:hAnsi="Arial" w:cs="Arial"/>
                <w:color w:val="000000" w:themeColor="text1"/>
                <w:kern w:val="24"/>
                <w:sz w:val="20"/>
                <w:szCs w:val="20"/>
              </w:rPr>
              <w:t xml:space="preserve">7 pirkimo objekto daliai </w:t>
            </w:r>
            <w:r w:rsidRPr="0057396B">
              <w:rPr>
                <w:rFonts w:ascii="Arial" w:hAnsi="Arial" w:cs="Arial"/>
                <w:i/>
                <w:iCs/>
                <w:color w:val="000000" w:themeColor="text1"/>
                <w:kern w:val="24"/>
                <w:sz w:val="20"/>
                <w:szCs w:val="20"/>
              </w:rPr>
              <w:t xml:space="preserve">Kretingos RP Palangos g–jos kv. Nr. 20 </w:t>
            </w:r>
            <w:proofErr w:type="spellStart"/>
            <w:r w:rsidRPr="0057396B">
              <w:rPr>
                <w:rFonts w:ascii="Arial" w:hAnsi="Arial" w:cs="Arial"/>
                <w:i/>
                <w:iCs/>
                <w:color w:val="000000" w:themeColor="text1"/>
                <w:kern w:val="24"/>
                <w:sz w:val="20"/>
                <w:szCs w:val="20"/>
              </w:rPr>
              <w:t>skl</w:t>
            </w:r>
            <w:proofErr w:type="spellEnd"/>
            <w:r w:rsidRPr="0057396B">
              <w:rPr>
                <w:rFonts w:ascii="Arial" w:hAnsi="Arial" w:cs="Arial"/>
                <w:i/>
                <w:iCs/>
                <w:color w:val="000000" w:themeColor="text1"/>
                <w:kern w:val="24"/>
                <w:sz w:val="20"/>
                <w:szCs w:val="20"/>
              </w:rPr>
              <w:t xml:space="preserve">. 26 – Darbėnų g–jos kv. Nr. 135 </w:t>
            </w:r>
            <w:proofErr w:type="spellStart"/>
            <w:r w:rsidRPr="0057396B">
              <w:rPr>
                <w:rFonts w:ascii="Arial" w:hAnsi="Arial" w:cs="Arial"/>
                <w:i/>
                <w:iCs/>
                <w:color w:val="000000" w:themeColor="text1"/>
                <w:kern w:val="24"/>
                <w:sz w:val="20"/>
                <w:szCs w:val="20"/>
              </w:rPr>
              <w:t>skl</w:t>
            </w:r>
            <w:proofErr w:type="spellEnd"/>
            <w:r w:rsidRPr="0057396B">
              <w:rPr>
                <w:rFonts w:ascii="Arial" w:hAnsi="Arial" w:cs="Arial"/>
                <w:i/>
                <w:iCs/>
                <w:color w:val="000000" w:themeColor="text1"/>
                <w:kern w:val="24"/>
                <w:sz w:val="20"/>
                <w:szCs w:val="20"/>
              </w:rPr>
              <w:t xml:space="preserve">. 1 (buv. Palangos g–jos kv. Nr. 67 </w:t>
            </w:r>
            <w:proofErr w:type="spellStart"/>
            <w:r w:rsidRPr="0057396B">
              <w:rPr>
                <w:rFonts w:ascii="Arial" w:hAnsi="Arial" w:cs="Arial"/>
                <w:i/>
                <w:iCs/>
                <w:color w:val="000000" w:themeColor="text1"/>
                <w:kern w:val="24"/>
                <w:sz w:val="20"/>
                <w:szCs w:val="20"/>
              </w:rPr>
              <w:t>skl</w:t>
            </w:r>
            <w:proofErr w:type="spellEnd"/>
            <w:r w:rsidRPr="0057396B">
              <w:rPr>
                <w:rFonts w:ascii="Arial" w:hAnsi="Arial" w:cs="Arial"/>
                <w:i/>
                <w:iCs/>
                <w:color w:val="000000" w:themeColor="text1"/>
                <w:kern w:val="24"/>
                <w:sz w:val="20"/>
                <w:szCs w:val="20"/>
              </w:rPr>
              <w:t xml:space="preserve">. 26 – kv. Nr. 662 </w:t>
            </w:r>
            <w:proofErr w:type="spellStart"/>
            <w:r w:rsidRPr="0057396B">
              <w:rPr>
                <w:rFonts w:ascii="Arial" w:hAnsi="Arial" w:cs="Arial"/>
                <w:i/>
                <w:iCs/>
                <w:color w:val="000000" w:themeColor="text1"/>
                <w:kern w:val="24"/>
                <w:sz w:val="20"/>
                <w:szCs w:val="20"/>
              </w:rPr>
              <w:t>skl</w:t>
            </w:r>
            <w:proofErr w:type="spellEnd"/>
            <w:r w:rsidRPr="0057396B">
              <w:rPr>
                <w:rFonts w:ascii="Arial" w:hAnsi="Arial" w:cs="Arial"/>
                <w:i/>
                <w:iCs/>
                <w:color w:val="000000" w:themeColor="text1"/>
                <w:kern w:val="24"/>
                <w:sz w:val="20"/>
                <w:szCs w:val="20"/>
              </w:rPr>
              <w:t>. 1) miško kelio kapitalinis remontas įrengiant pralaidą</w:t>
            </w:r>
            <w:r>
              <w:rPr>
                <w:rFonts w:ascii="Arial" w:hAnsi="Arial" w:cs="Arial"/>
                <w:i/>
                <w:iCs/>
                <w:color w:val="000000" w:themeColor="text1"/>
                <w:kern w:val="24"/>
                <w:sz w:val="20"/>
                <w:szCs w:val="20"/>
              </w:rPr>
              <w:t xml:space="preserve"> </w:t>
            </w:r>
            <w:r w:rsidRPr="0057396B">
              <w:rPr>
                <w:rFonts w:ascii="Arial" w:hAnsi="Arial" w:cs="Arial"/>
                <w:color w:val="000000" w:themeColor="text1"/>
                <w:kern w:val="24"/>
                <w:sz w:val="20"/>
                <w:szCs w:val="20"/>
              </w:rPr>
              <w:t>taikomi reikalavimai</w:t>
            </w:r>
          </w:p>
        </w:tc>
        <w:tc>
          <w:tcPr>
            <w:tcW w:w="7655" w:type="dxa"/>
            <w:tcBorders>
              <w:top w:val="single" w:sz="12" w:space="0" w:color="auto"/>
              <w:bottom w:val="single" w:sz="12" w:space="0" w:color="auto"/>
            </w:tcBorders>
            <w:shd w:val="clear" w:color="auto" w:fill="auto"/>
            <w:vAlign w:val="center"/>
          </w:tcPr>
          <w:p w14:paraId="27F8A864" w14:textId="1393CD82" w:rsidR="0057396B" w:rsidRPr="002356A6" w:rsidRDefault="0057396B" w:rsidP="00A96844">
            <w:pPr>
              <w:pStyle w:val="Sraopastraipa"/>
              <w:numPr>
                <w:ilvl w:val="0"/>
                <w:numId w:val="18"/>
              </w:numPr>
              <w:tabs>
                <w:tab w:val="left" w:pos="709"/>
              </w:tabs>
              <w:ind w:left="0" w:firstLine="0"/>
              <w:jc w:val="both"/>
              <w:rPr>
                <w:rFonts w:ascii="Arial" w:eastAsia="Calibri" w:hAnsi="Arial" w:cs="Arial"/>
                <w:color w:val="000000" w:themeColor="text1"/>
                <w:sz w:val="20"/>
                <w:szCs w:val="20"/>
              </w:rPr>
            </w:pPr>
            <w:r w:rsidRPr="002356A6">
              <w:rPr>
                <w:rFonts w:ascii="Arial" w:eastAsia="Calibri" w:hAnsi="Arial" w:cs="Arial"/>
                <w:color w:val="000000" w:themeColor="text1"/>
                <w:sz w:val="20"/>
                <w:szCs w:val="20"/>
              </w:rPr>
              <w:t>Vadovaujantis Tvarkos aprašo 26.1 papunkčiu Teikėjas atliekamiems Darbams taiko aplinkos apsaugos vadybos sistemos reikalavimus pagal standartą LST EN ISO 14001 arba EMAS ar kitus aplinkos apsaugos vadybos standartus, pagrįstus atitinkamais Europos arba tarptautinių standartizacijos organizacijų priimtais standartais.</w:t>
            </w:r>
          </w:p>
          <w:p w14:paraId="1117F462" w14:textId="29F26F99" w:rsidR="0057396B" w:rsidRPr="002356A6" w:rsidRDefault="0057396B" w:rsidP="00A96844">
            <w:pPr>
              <w:tabs>
                <w:tab w:val="left" w:pos="709"/>
              </w:tabs>
              <w:jc w:val="both"/>
              <w:rPr>
                <w:rFonts w:ascii="Arial" w:eastAsia="Calibri" w:hAnsi="Arial" w:cs="Arial"/>
                <w:i/>
                <w:iCs/>
                <w:color w:val="000000" w:themeColor="text1"/>
                <w:sz w:val="20"/>
                <w:szCs w:val="20"/>
              </w:rPr>
            </w:pPr>
            <w:r w:rsidRPr="002356A6">
              <w:rPr>
                <w:rFonts w:ascii="Arial" w:eastAsia="Calibri" w:hAnsi="Arial" w:cs="Arial"/>
                <w:i/>
                <w:iCs/>
                <w:color w:val="000000" w:themeColor="text1"/>
                <w:sz w:val="20"/>
                <w:szCs w:val="20"/>
              </w:rPr>
              <w:t>Kiti minimalūs žalieji kriterijai darbams nėra taikomi, nes darbai perkami pagal techninį darbo projektą, kurio pirkimas buvo įvykdytas pagal iki 2022-12-31</w:t>
            </w:r>
          </w:p>
          <w:p w14:paraId="39C26384" w14:textId="22FEA15E" w:rsidR="0057396B" w:rsidRPr="0057396B" w:rsidRDefault="0057396B" w:rsidP="00A96844">
            <w:pPr>
              <w:tabs>
                <w:tab w:val="left" w:pos="709"/>
              </w:tabs>
              <w:jc w:val="both"/>
              <w:rPr>
                <w:rFonts w:ascii="Arial" w:eastAsia="Calibri" w:hAnsi="Arial" w:cs="Arial"/>
                <w:i/>
                <w:iCs/>
                <w:color w:val="000000" w:themeColor="text1"/>
                <w:sz w:val="20"/>
                <w:szCs w:val="20"/>
              </w:rPr>
            </w:pPr>
            <w:r w:rsidRPr="002356A6">
              <w:rPr>
                <w:rFonts w:ascii="Arial" w:eastAsia="Calibri" w:hAnsi="Arial" w:cs="Arial"/>
                <w:i/>
                <w:iCs/>
                <w:color w:val="4C94D8" w:themeColor="text2" w:themeTint="80"/>
                <w:sz w:val="20"/>
                <w:szCs w:val="20"/>
              </w:rPr>
              <w:t>(</w:t>
            </w:r>
            <w:hyperlink r:id="rId7" w:history="1">
              <w:r w:rsidRPr="002356A6">
                <w:rPr>
                  <w:rStyle w:val="Hipersaitas"/>
                  <w:rFonts w:ascii="Arial" w:eastAsia="Calibri" w:hAnsi="Arial" w:cs="Arial"/>
                  <w:i/>
                  <w:iCs/>
                  <w:color w:val="4C94D8" w:themeColor="text2" w:themeTint="80"/>
                  <w:sz w:val="20"/>
                  <w:szCs w:val="20"/>
                </w:rPr>
                <w:t>Keliu projektavimo ir statybos darbu MAAK taikymas_PRANESIMAS.pdf</w:t>
              </w:r>
            </w:hyperlink>
            <w:r w:rsidRPr="002356A6">
              <w:rPr>
                <w:rFonts w:ascii="Arial" w:eastAsia="Calibri" w:hAnsi="Arial" w:cs="Arial"/>
                <w:i/>
                <w:iCs/>
                <w:color w:val="000000" w:themeColor="text1"/>
                <w:sz w:val="20"/>
                <w:szCs w:val="20"/>
              </w:rPr>
              <w:t>).</w:t>
            </w:r>
          </w:p>
        </w:tc>
        <w:tc>
          <w:tcPr>
            <w:tcW w:w="3402" w:type="dxa"/>
            <w:tcBorders>
              <w:top w:val="single" w:sz="12" w:space="0" w:color="auto"/>
              <w:bottom w:val="single" w:sz="12" w:space="0" w:color="auto"/>
              <w:right w:val="single" w:sz="12" w:space="0" w:color="auto"/>
            </w:tcBorders>
            <w:shd w:val="clear" w:color="auto" w:fill="auto"/>
            <w:vAlign w:val="center"/>
          </w:tcPr>
          <w:p w14:paraId="71708BAD" w14:textId="2C283685" w:rsidR="0057396B" w:rsidRPr="002356A6" w:rsidRDefault="0057396B" w:rsidP="00C85D77">
            <w:pPr>
              <w:pStyle w:val="Sraopastraipa"/>
              <w:numPr>
                <w:ilvl w:val="0"/>
                <w:numId w:val="19"/>
              </w:numPr>
              <w:tabs>
                <w:tab w:val="left" w:pos="709"/>
              </w:tabs>
              <w:ind w:left="0" w:firstLine="0"/>
              <w:jc w:val="both"/>
              <w:rPr>
                <w:rFonts w:ascii="Arial" w:eastAsia="Calibri" w:hAnsi="Arial" w:cs="Arial"/>
                <w:color w:val="000000" w:themeColor="text1"/>
                <w:sz w:val="20"/>
                <w:szCs w:val="20"/>
              </w:rPr>
            </w:pPr>
            <w:r w:rsidRPr="002356A6">
              <w:rPr>
                <w:rFonts w:ascii="Arial" w:eastAsia="Calibri" w:hAnsi="Arial" w:cs="Arial"/>
                <w:color w:val="000000" w:themeColor="text1"/>
                <w:sz w:val="20"/>
                <w:szCs w:val="20"/>
              </w:rPr>
              <w:t>Kartu su pasiūlymu Tiekėjas turi pateikti nepriklausomos įstaigos išduotą sertifikatą.</w:t>
            </w:r>
          </w:p>
        </w:tc>
      </w:tr>
    </w:tbl>
    <w:p w14:paraId="6CF58651" w14:textId="77777777" w:rsidR="00A96844" w:rsidRPr="00280DC1" w:rsidRDefault="00A96844">
      <w:pPr>
        <w:rPr>
          <w:color w:val="000000" w:themeColor="text1"/>
        </w:rPr>
      </w:pPr>
    </w:p>
    <w:sectPr w:rsidR="00A96844" w:rsidRPr="00280DC1" w:rsidSect="0057396B">
      <w:headerReference w:type="default" r:id="rId8"/>
      <w:pgSz w:w="16838" w:h="11906" w:orient="landscape"/>
      <w:pgMar w:top="1134"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EAB1D" w14:textId="77777777" w:rsidR="00674D32" w:rsidRDefault="00674D32" w:rsidP="00451879">
      <w:pPr>
        <w:spacing w:after="0" w:line="240" w:lineRule="auto"/>
      </w:pPr>
      <w:r>
        <w:separator/>
      </w:r>
    </w:p>
  </w:endnote>
  <w:endnote w:type="continuationSeparator" w:id="0">
    <w:p w14:paraId="557E7915" w14:textId="77777777" w:rsidR="00674D32" w:rsidRDefault="00674D32" w:rsidP="004518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8BF44" w14:textId="77777777" w:rsidR="00674D32" w:rsidRDefault="00674D32" w:rsidP="00451879">
      <w:pPr>
        <w:spacing w:after="0" w:line="240" w:lineRule="auto"/>
      </w:pPr>
      <w:r>
        <w:separator/>
      </w:r>
    </w:p>
  </w:footnote>
  <w:footnote w:type="continuationSeparator" w:id="0">
    <w:p w14:paraId="490A9B5C" w14:textId="77777777" w:rsidR="00674D32" w:rsidRDefault="00674D32" w:rsidP="004518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2E652" w14:textId="13C8C767" w:rsidR="00451879" w:rsidRDefault="00451879">
    <w:pPr>
      <w:pStyle w:val="Antrats"/>
    </w:pPr>
    <w:r>
      <w:rPr>
        <w:rFonts w:ascii="Arial" w:hAnsi="Arial"/>
        <w:noProof/>
        <w:spacing w:val="8"/>
        <w:lang w:eastAsia="lt-LT"/>
      </w:rPr>
      <w:drawing>
        <wp:inline distT="0" distB="0" distL="0" distR="0" wp14:anchorId="18967790" wp14:editId="4D544682">
          <wp:extent cx="1179928" cy="543967"/>
          <wp:effectExtent l="0" t="0" r="1270" b="2540"/>
          <wp:docPr id="5" name="Picture 5" descr="Paveikslėlis, kuriame yra Šriftas, Grafika, tekstas, grafinis dizai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Paveikslėlis, kuriame yra Šriftas, Grafika, tekstas, grafinis dizainas&#10;&#10;Dirbtinio intelekto sugeneruotas turinys gali būti neteisingas."/>
                  <pic:cNvPicPr/>
                </pic:nvPicPr>
                <pic:blipFill>
                  <a:blip r:embed="rId1">
                    <a:extLst>
                      <a:ext uri="{28A0092B-C50C-407E-A947-70E740481C1C}">
                        <a14:useLocalDpi xmlns:a14="http://schemas.microsoft.com/office/drawing/2010/main" val="0"/>
                      </a:ext>
                    </a:extLst>
                  </a:blip>
                  <a:stretch>
                    <a:fillRect/>
                  </a:stretch>
                </pic:blipFill>
                <pic:spPr>
                  <a:xfrm>
                    <a:off x="0" y="0"/>
                    <a:ext cx="1201655" cy="55398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239D0"/>
    <w:multiLevelType w:val="hybridMultilevel"/>
    <w:tmpl w:val="DCB6B6A0"/>
    <w:lvl w:ilvl="0" w:tplc="4EF43BF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917BA5"/>
    <w:multiLevelType w:val="hybridMultilevel"/>
    <w:tmpl w:val="2E3E4B1E"/>
    <w:lvl w:ilvl="0" w:tplc="FFFFFFFF">
      <w:start w:val="1"/>
      <w:numFmt w:val="decimal"/>
      <w:suff w:val="space"/>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CE1E31"/>
    <w:multiLevelType w:val="hybridMultilevel"/>
    <w:tmpl w:val="AA7023AA"/>
    <w:lvl w:ilvl="0" w:tplc="3064B6AA">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2C0CE6"/>
    <w:multiLevelType w:val="hybridMultilevel"/>
    <w:tmpl w:val="586CB17C"/>
    <w:lvl w:ilvl="0" w:tplc="4A3E90FA">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C452F0"/>
    <w:multiLevelType w:val="hybridMultilevel"/>
    <w:tmpl w:val="43C697CE"/>
    <w:lvl w:ilvl="0" w:tplc="94EE1D18">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68041F"/>
    <w:multiLevelType w:val="hybridMultilevel"/>
    <w:tmpl w:val="572E0AA6"/>
    <w:lvl w:ilvl="0" w:tplc="C2224E32">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2C3F71"/>
    <w:multiLevelType w:val="hybridMultilevel"/>
    <w:tmpl w:val="777EBB98"/>
    <w:lvl w:ilvl="0" w:tplc="2C565D0A">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04110B"/>
    <w:multiLevelType w:val="hybridMultilevel"/>
    <w:tmpl w:val="F3A22F30"/>
    <w:lvl w:ilvl="0" w:tplc="CCB8621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F785253"/>
    <w:multiLevelType w:val="multilevel"/>
    <w:tmpl w:val="7D0822A0"/>
    <w:lvl w:ilvl="0">
      <w:start w:val="1"/>
      <w:numFmt w:val="decimal"/>
      <w:lvlText w:val="%1."/>
      <w:lvlJc w:val="left"/>
      <w:pPr>
        <w:ind w:left="360" w:hanging="360"/>
      </w:pPr>
      <w:rPr>
        <w:rFonts w:hint="default"/>
        <w:color w:val="000000"/>
      </w:rPr>
    </w:lvl>
    <w:lvl w:ilvl="1">
      <w:start w:val="1"/>
      <w:numFmt w:val="decimal"/>
      <w:suff w:val="space"/>
      <w:lvlText w:val="%1.%2."/>
      <w:lvlJc w:val="left"/>
      <w:pPr>
        <w:ind w:left="1287" w:hanging="720"/>
      </w:pPr>
      <w:rPr>
        <w:rFonts w:hint="default"/>
        <w:color w:val="000000"/>
      </w:rPr>
    </w:lvl>
    <w:lvl w:ilvl="2">
      <w:start w:val="1"/>
      <w:numFmt w:val="decimal"/>
      <w:suff w:val="space"/>
      <w:lvlText w:val="%1.%2.%3."/>
      <w:lvlJc w:val="left"/>
      <w:pPr>
        <w:ind w:left="1854" w:hanging="720"/>
      </w:pPr>
      <w:rPr>
        <w:rFonts w:hint="default"/>
        <w:color w:val="000000"/>
      </w:rPr>
    </w:lvl>
    <w:lvl w:ilvl="3">
      <w:start w:val="1"/>
      <w:numFmt w:val="decimal"/>
      <w:lvlText w:val="%1.%2.%3.%4."/>
      <w:lvlJc w:val="left"/>
      <w:pPr>
        <w:ind w:left="2781" w:hanging="108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4275" w:hanging="144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769" w:hanging="1800"/>
      </w:pPr>
      <w:rPr>
        <w:rFonts w:hint="default"/>
        <w:color w:val="000000"/>
      </w:rPr>
    </w:lvl>
    <w:lvl w:ilvl="8">
      <w:start w:val="1"/>
      <w:numFmt w:val="decimal"/>
      <w:lvlText w:val="%1.%2.%3.%4.%5.%6.%7.%8.%9."/>
      <w:lvlJc w:val="left"/>
      <w:pPr>
        <w:ind w:left="6336" w:hanging="1800"/>
      </w:pPr>
      <w:rPr>
        <w:rFonts w:hint="default"/>
        <w:color w:val="000000"/>
      </w:rPr>
    </w:lvl>
  </w:abstractNum>
  <w:abstractNum w:abstractNumId="9" w15:restartNumberingAfterBreak="0">
    <w:nsid w:val="2FD778DD"/>
    <w:multiLevelType w:val="hybridMultilevel"/>
    <w:tmpl w:val="FBD00568"/>
    <w:lvl w:ilvl="0" w:tplc="F5C04FCE">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8E03B1"/>
    <w:multiLevelType w:val="hybridMultilevel"/>
    <w:tmpl w:val="BEB0D752"/>
    <w:lvl w:ilvl="0" w:tplc="7C22B9A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9AA45A4"/>
    <w:multiLevelType w:val="hybridMultilevel"/>
    <w:tmpl w:val="444221C2"/>
    <w:lvl w:ilvl="0" w:tplc="A6602F2C">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A19698B"/>
    <w:multiLevelType w:val="hybridMultilevel"/>
    <w:tmpl w:val="6010A532"/>
    <w:lvl w:ilvl="0" w:tplc="CCC8B74C">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A480132"/>
    <w:multiLevelType w:val="hybridMultilevel"/>
    <w:tmpl w:val="71E616A8"/>
    <w:lvl w:ilvl="0" w:tplc="FF921364">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C7C7DBE"/>
    <w:multiLevelType w:val="hybridMultilevel"/>
    <w:tmpl w:val="D556FC6C"/>
    <w:lvl w:ilvl="0" w:tplc="EAAA2B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D492192"/>
    <w:multiLevelType w:val="hybridMultilevel"/>
    <w:tmpl w:val="9DAC7342"/>
    <w:lvl w:ilvl="0" w:tplc="CD8874F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BC77CC"/>
    <w:multiLevelType w:val="hybridMultilevel"/>
    <w:tmpl w:val="82905204"/>
    <w:lvl w:ilvl="0" w:tplc="CE042D3C">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E990828"/>
    <w:multiLevelType w:val="hybridMultilevel"/>
    <w:tmpl w:val="D764B878"/>
    <w:lvl w:ilvl="0" w:tplc="67CEB9A4">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120706E"/>
    <w:multiLevelType w:val="hybridMultilevel"/>
    <w:tmpl w:val="33BC11FC"/>
    <w:lvl w:ilvl="0" w:tplc="3BC42138">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2181F0E"/>
    <w:multiLevelType w:val="hybridMultilevel"/>
    <w:tmpl w:val="7DC43978"/>
    <w:lvl w:ilvl="0" w:tplc="1A9409EC">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DEF5305"/>
    <w:multiLevelType w:val="hybridMultilevel"/>
    <w:tmpl w:val="96468AC2"/>
    <w:lvl w:ilvl="0" w:tplc="BF666648">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9D1272"/>
    <w:multiLevelType w:val="hybridMultilevel"/>
    <w:tmpl w:val="D034E872"/>
    <w:lvl w:ilvl="0" w:tplc="7BB691B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F653E30"/>
    <w:multiLevelType w:val="hybridMultilevel"/>
    <w:tmpl w:val="88E8D070"/>
    <w:lvl w:ilvl="0" w:tplc="AA3070EC">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F0C515D"/>
    <w:multiLevelType w:val="hybridMultilevel"/>
    <w:tmpl w:val="9F864EB8"/>
    <w:lvl w:ilvl="0" w:tplc="E724E1F2">
      <w:start w:val="1"/>
      <w:numFmt w:val="decimal"/>
      <w:lvlText w:val="%1."/>
      <w:lvlJc w:val="left"/>
      <w:pPr>
        <w:ind w:left="720" w:hanging="360"/>
      </w:pPr>
      <w:rPr>
        <w:rFonts w:hint="default"/>
        <w:b/>
        <w:color w:val="000000" w:themeColor="text1"/>
        <w:sz w:val="22"/>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57532835">
    <w:abstractNumId w:val="8"/>
  </w:num>
  <w:num w:numId="2" w16cid:durableId="2051804065">
    <w:abstractNumId w:val="12"/>
  </w:num>
  <w:num w:numId="3" w16cid:durableId="859785193">
    <w:abstractNumId w:val="23"/>
  </w:num>
  <w:num w:numId="4" w16cid:durableId="356583760">
    <w:abstractNumId w:val="10"/>
  </w:num>
  <w:num w:numId="5" w16cid:durableId="870000780">
    <w:abstractNumId w:val="5"/>
  </w:num>
  <w:num w:numId="6" w16cid:durableId="1016495506">
    <w:abstractNumId w:val="3"/>
  </w:num>
  <w:num w:numId="7" w16cid:durableId="1427656795">
    <w:abstractNumId w:val="4"/>
  </w:num>
  <w:num w:numId="8" w16cid:durableId="1947494043">
    <w:abstractNumId w:val="17"/>
  </w:num>
  <w:num w:numId="9" w16cid:durableId="1459496858">
    <w:abstractNumId w:val="22"/>
  </w:num>
  <w:num w:numId="10" w16cid:durableId="873886772">
    <w:abstractNumId w:val="19"/>
  </w:num>
  <w:num w:numId="11" w16cid:durableId="1679506590">
    <w:abstractNumId w:val="13"/>
  </w:num>
  <w:num w:numId="12" w16cid:durableId="1820531944">
    <w:abstractNumId w:val="14"/>
  </w:num>
  <w:num w:numId="13" w16cid:durableId="106120331">
    <w:abstractNumId w:val="16"/>
  </w:num>
  <w:num w:numId="14" w16cid:durableId="784423044">
    <w:abstractNumId w:val="18"/>
  </w:num>
  <w:num w:numId="15" w16cid:durableId="72047392">
    <w:abstractNumId w:val="15"/>
  </w:num>
  <w:num w:numId="16" w16cid:durableId="2024744807">
    <w:abstractNumId w:val="7"/>
  </w:num>
  <w:num w:numId="17" w16cid:durableId="2132626275">
    <w:abstractNumId w:val="9"/>
  </w:num>
  <w:num w:numId="18" w16cid:durableId="1415859826">
    <w:abstractNumId w:val="11"/>
  </w:num>
  <w:num w:numId="19" w16cid:durableId="1927416985">
    <w:abstractNumId w:val="6"/>
  </w:num>
  <w:num w:numId="20" w16cid:durableId="1877087150">
    <w:abstractNumId w:val="21"/>
  </w:num>
  <w:num w:numId="21" w16cid:durableId="1203245441">
    <w:abstractNumId w:val="2"/>
  </w:num>
  <w:num w:numId="22" w16cid:durableId="1415199157">
    <w:abstractNumId w:val="0"/>
  </w:num>
  <w:num w:numId="23" w16cid:durableId="648753261">
    <w:abstractNumId w:val="20"/>
  </w:num>
  <w:num w:numId="24" w16cid:durableId="7656118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844"/>
    <w:rsid w:val="00000541"/>
    <w:rsid w:val="00006329"/>
    <w:rsid w:val="00025D41"/>
    <w:rsid w:val="00051400"/>
    <w:rsid w:val="000C4FDD"/>
    <w:rsid w:val="00137487"/>
    <w:rsid w:val="00145A7A"/>
    <w:rsid w:val="00151B64"/>
    <w:rsid w:val="001649C7"/>
    <w:rsid w:val="00206C9C"/>
    <w:rsid w:val="002356A6"/>
    <w:rsid w:val="00241B78"/>
    <w:rsid w:val="00280DC1"/>
    <w:rsid w:val="00283D8A"/>
    <w:rsid w:val="00296802"/>
    <w:rsid w:val="002974A7"/>
    <w:rsid w:val="003A42D2"/>
    <w:rsid w:val="003B6614"/>
    <w:rsid w:val="003F2596"/>
    <w:rsid w:val="003F508C"/>
    <w:rsid w:val="00451879"/>
    <w:rsid w:val="004D3063"/>
    <w:rsid w:val="00543AE7"/>
    <w:rsid w:val="0057396B"/>
    <w:rsid w:val="005833F7"/>
    <w:rsid w:val="00674D32"/>
    <w:rsid w:val="0070286A"/>
    <w:rsid w:val="00744446"/>
    <w:rsid w:val="00764671"/>
    <w:rsid w:val="0078210C"/>
    <w:rsid w:val="0079705A"/>
    <w:rsid w:val="007D37E3"/>
    <w:rsid w:val="008739DA"/>
    <w:rsid w:val="00906B2D"/>
    <w:rsid w:val="00907CD1"/>
    <w:rsid w:val="00942E23"/>
    <w:rsid w:val="00951F25"/>
    <w:rsid w:val="00A96844"/>
    <w:rsid w:val="00AB2C1A"/>
    <w:rsid w:val="00AB76CA"/>
    <w:rsid w:val="00AF54B0"/>
    <w:rsid w:val="00B35F8A"/>
    <w:rsid w:val="00C85D77"/>
    <w:rsid w:val="00D7260E"/>
    <w:rsid w:val="00D74E6C"/>
    <w:rsid w:val="00D9773E"/>
    <w:rsid w:val="00DE4649"/>
    <w:rsid w:val="00E82363"/>
    <w:rsid w:val="00E97D0E"/>
    <w:rsid w:val="00EA292A"/>
    <w:rsid w:val="00F876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C826E"/>
  <w15:chartTrackingRefBased/>
  <w15:docId w15:val="{8FA8CD00-217C-4F5D-A4E1-DB9FDC0AD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968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968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9684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9684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9684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9684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9684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9684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9684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9684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9684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9684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9684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9684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9684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9684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9684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9684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968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9684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9684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9684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9684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9684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Heading 10,Sąrašo pastraipa.Bullet"/>
    <w:basedOn w:val="prastasis"/>
    <w:link w:val="SraopastraipaDiagrama"/>
    <w:uiPriority w:val="34"/>
    <w:qFormat/>
    <w:rsid w:val="00A96844"/>
    <w:pPr>
      <w:ind w:left="720"/>
      <w:contextualSpacing/>
    </w:pPr>
  </w:style>
  <w:style w:type="character" w:styleId="Rykuspabraukimas">
    <w:name w:val="Intense Emphasis"/>
    <w:basedOn w:val="Numatytasispastraiposriftas"/>
    <w:uiPriority w:val="21"/>
    <w:qFormat/>
    <w:rsid w:val="00A96844"/>
    <w:rPr>
      <w:i/>
      <w:iCs/>
      <w:color w:val="0F4761" w:themeColor="accent1" w:themeShade="BF"/>
    </w:rPr>
  </w:style>
  <w:style w:type="paragraph" w:styleId="Iskirtacitata">
    <w:name w:val="Intense Quote"/>
    <w:basedOn w:val="prastasis"/>
    <w:next w:val="prastasis"/>
    <w:link w:val="IskirtacitataDiagrama"/>
    <w:uiPriority w:val="30"/>
    <w:qFormat/>
    <w:rsid w:val="00A968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96844"/>
    <w:rPr>
      <w:i/>
      <w:iCs/>
      <w:color w:val="0F4761" w:themeColor="accent1" w:themeShade="BF"/>
    </w:rPr>
  </w:style>
  <w:style w:type="character" w:styleId="Rykinuoroda">
    <w:name w:val="Intense Reference"/>
    <w:basedOn w:val="Numatytasispastraiposriftas"/>
    <w:uiPriority w:val="32"/>
    <w:qFormat/>
    <w:rsid w:val="00A96844"/>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A96844"/>
  </w:style>
  <w:style w:type="table" w:styleId="Lentelstinklelis">
    <w:name w:val="Table Grid"/>
    <w:basedOn w:val="prastojilentel"/>
    <w:uiPriority w:val="39"/>
    <w:rsid w:val="00A968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5833F7"/>
    <w:rPr>
      <w:color w:val="467886" w:themeColor="hyperlink"/>
      <w:u w:val="single"/>
    </w:rPr>
  </w:style>
  <w:style w:type="character" w:styleId="Neapdorotaspaminjimas">
    <w:name w:val="Unresolved Mention"/>
    <w:basedOn w:val="Numatytasispastraiposriftas"/>
    <w:uiPriority w:val="99"/>
    <w:semiHidden/>
    <w:unhideWhenUsed/>
    <w:rsid w:val="005833F7"/>
    <w:rPr>
      <w:color w:val="605E5C"/>
      <w:shd w:val="clear" w:color="auto" w:fill="E1DFDD"/>
    </w:rPr>
  </w:style>
  <w:style w:type="paragraph" w:styleId="Antrats">
    <w:name w:val="header"/>
    <w:basedOn w:val="prastasis"/>
    <w:link w:val="AntratsDiagrama"/>
    <w:uiPriority w:val="99"/>
    <w:unhideWhenUsed/>
    <w:rsid w:val="0045187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51879"/>
  </w:style>
  <w:style w:type="paragraph" w:styleId="Porat">
    <w:name w:val="footer"/>
    <w:basedOn w:val="prastasis"/>
    <w:link w:val="PoratDiagrama"/>
    <w:uiPriority w:val="99"/>
    <w:unhideWhenUsed/>
    <w:rsid w:val="0045187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51879"/>
  </w:style>
  <w:style w:type="character" w:styleId="Komentaronuoroda">
    <w:name w:val="annotation reference"/>
    <w:basedOn w:val="Numatytasispastraiposriftas"/>
    <w:uiPriority w:val="99"/>
    <w:semiHidden/>
    <w:unhideWhenUsed/>
    <w:rsid w:val="003F508C"/>
    <w:rPr>
      <w:sz w:val="16"/>
      <w:szCs w:val="16"/>
    </w:rPr>
  </w:style>
  <w:style w:type="paragraph" w:styleId="Komentarotekstas">
    <w:name w:val="annotation text"/>
    <w:basedOn w:val="prastasis"/>
    <w:link w:val="KomentarotekstasDiagrama"/>
    <w:uiPriority w:val="99"/>
    <w:unhideWhenUsed/>
    <w:rsid w:val="003F508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F508C"/>
    <w:rPr>
      <w:sz w:val="20"/>
      <w:szCs w:val="20"/>
    </w:rPr>
  </w:style>
  <w:style w:type="paragraph" w:styleId="Komentarotema">
    <w:name w:val="annotation subject"/>
    <w:basedOn w:val="Komentarotekstas"/>
    <w:next w:val="Komentarotekstas"/>
    <w:link w:val="KomentarotemaDiagrama"/>
    <w:uiPriority w:val="99"/>
    <w:semiHidden/>
    <w:unhideWhenUsed/>
    <w:rsid w:val="003F508C"/>
    <w:rPr>
      <w:b/>
      <w:bCs/>
    </w:rPr>
  </w:style>
  <w:style w:type="character" w:customStyle="1" w:styleId="KomentarotemaDiagrama">
    <w:name w:val="Komentaro tema Diagrama"/>
    <w:basedOn w:val="KomentarotekstasDiagrama"/>
    <w:link w:val="Komentarotema"/>
    <w:uiPriority w:val="99"/>
    <w:semiHidden/>
    <w:rsid w:val="003F508C"/>
    <w:rPr>
      <w:b/>
      <w:bCs/>
      <w:sz w:val="20"/>
      <w:szCs w:val="20"/>
    </w:rPr>
  </w:style>
  <w:style w:type="character" w:styleId="Perirtashipersaitas">
    <w:name w:val="FollowedHyperlink"/>
    <w:basedOn w:val="Numatytasispastraiposriftas"/>
    <w:uiPriority w:val="99"/>
    <w:semiHidden/>
    <w:unhideWhenUsed/>
    <w:rsid w:val="003B661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115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pt.lrv.lt/uploads/vpt/documents/files/DPS/Keliu%20projektavimo%20ir%20statybos%20darbu%20MAAK%20taikymas_PRANESIMA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1</Pages>
  <Words>2239</Words>
  <Characters>1277</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Remigijus Mačiulaitis | VMU</dc:creator>
  <cp:keywords/>
  <dc:description/>
  <cp:lastModifiedBy>Jurga Stonienė  | VMU</cp:lastModifiedBy>
  <cp:revision>23</cp:revision>
  <dcterms:created xsi:type="dcterms:W3CDTF">2025-02-25T05:54:00Z</dcterms:created>
  <dcterms:modified xsi:type="dcterms:W3CDTF">2025-06-06T06:33:00Z</dcterms:modified>
</cp:coreProperties>
</file>